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63" w:rsidRDefault="00651A63" w:rsidP="00651A63">
      <w:pPr>
        <w:spacing w:after="100" w:afterAutospacing="1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BUSHIKORI CHRISTIAN CENTRE (BCC)</w:t>
      </w:r>
    </w:p>
    <w:p w:rsidR="00651A63" w:rsidRDefault="00651A63" w:rsidP="00651A63">
      <w:pPr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 Faith-Based Organization Serving Vulnerable Communities</w:t>
      </w:r>
    </w:p>
    <w:p w:rsidR="00651A63" w:rsidRDefault="00651A63" w:rsidP="00651A63">
      <w:pPr>
        <w:spacing w:after="100" w:afterAutospacing="1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VACANCY ANNOUNCEMEN</w:t>
      </w:r>
      <w:bookmarkStart w:id="0" w:name="_GoBack"/>
      <w:bookmarkEnd w:id="0"/>
      <w:r>
        <w:rPr>
          <w:rFonts w:ascii="Times New Roman" w:hAnsi="Times New Roman"/>
          <w:b/>
          <w:bCs/>
          <w:sz w:val="27"/>
          <w:szCs w:val="27"/>
        </w:rPr>
        <w:t>T</w:t>
      </w:r>
    </w:p>
    <w:p w:rsidR="00651A63" w:rsidRDefault="00651A63" w:rsidP="00651A63">
      <w:pPr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Position: </w:t>
      </w:r>
      <w:r w:rsidRPr="00353651">
        <w:rPr>
          <w:rFonts w:ascii="Times New Roman" w:hAnsi="Times New Roman"/>
          <w:b/>
          <w:sz w:val="24"/>
          <w:szCs w:val="24"/>
        </w:rPr>
        <w:t>Administrator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Duty Station: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Bushikori</w:t>
      </w:r>
      <w:proofErr w:type="spellEnd"/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Employment Type:</w:t>
      </w:r>
      <w:r>
        <w:rPr>
          <w:rFonts w:ascii="Times New Roman" w:hAnsi="Times New Roman"/>
          <w:sz w:val="24"/>
          <w:szCs w:val="24"/>
        </w:rPr>
        <w:t xml:space="preserve"> Full-Time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Contract:</w:t>
      </w:r>
      <w:r>
        <w:rPr>
          <w:rFonts w:ascii="Times New Roman" w:hAnsi="Times New Roman"/>
          <w:sz w:val="24"/>
          <w:szCs w:val="24"/>
        </w:rPr>
        <w:t xml:space="preserve"> One (1) Year, Renewable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Reports To:</w:t>
      </w:r>
      <w:r>
        <w:rPr>
          <w:rFonts w:ascii="Times New Roman" w:hAnsi="Times New Roman"/>
          <w:sz w:val="24"/>
          <w:szCs w:val="24"/>
        </w:rPr>
        <w:t xml:space="preserve"> Executive Director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Governance Oversight:</w:t>
      </w:r>
      <w:r>
        <w:rPr>
          <w:rFonts w:ascii="Times New Roman" w:hAnsi="Times New Roman"/>
          <w:sz w:val="24"/>
          <w:szCs w:val="24"/>
        </w:rPr>
        <w:t xml:space="preserve"> Board of Trustees &amp; Executive Board</w:t>
      </w:r>
    </w:p>
    <w:p w:rsidR="00651A63" w:rsidRDefault="00651A63" w:rsidP="00651A63">
      <w:pPr>
        <w:spacing w:after="100" w:afterAutospacing="1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About BCC</w:t>
      </w:r>
    </w:p>
    <w:p w:rsidR="00651A63" w:rsidRDefault="00651A63" w:rsidP="00651A63">
      <w:pPr>
        <w:spacing w:after="100" w:afterAutospacing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Bushikori</w:t>
      </w:r>
      <w:proofErr w:type="spellEnd"/>
      <w:r>
        <w:rPr>
          <w:rFonts w:ascii="Times New Roman" w:hAnsi="Times New Roman"/>
          <w:sz w:val="24"/>
          <w:szCs w:val="24"/>
        </w:rPr>
        <w:t xml:space="preserve"> Christian Centre (BCC) is a Christian faith-based organization engaged in evangelism, child development and welfare, education, and health services, serving vulnerable communities through structured committees and programs.</w:t>
      </w:r>
    </w:p>
    <w:p w:rsidR="00651A63" w:rsidRDefault="00651A63" w:rsidP="00651A63">
      <w:pPr>
        <w:spacing w:after="100" w:afterAutospacing="1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Position Purpose</w:t>
      </w:r>
    </w:p>
    <w:p w:rsidR="00651A63" w:rsidRDefault="00651A63" w:rsidP="00651A63">
      <w:pPr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Administrator</w:t>
      </w:r>
      <w:r>
        <w:rPr>
          <w:rFonts w:ascii="Times New Roman" w:hAnsi="Times New Roman"/>
          <w:sz w:val="24"/>
          <w:szCs w:val="24"/>
        </w:rPr>
        <w:t xml:space="preserve"> is responsible for coordinating human resource functions, administrative systems, and day-to-day operations across BCC programs, ensuring compliance with organizational policies, governance requirements, and Christian values.</w:t>
      </w:r>
    </w:p>
    <w:p w:rsidR="00651A63" w:rsidRDefault="00651A63" w:rsidP="00651A63">
      <w:pPr>
        <w:spacing w:after="100" w:afterAutospacing="1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Key Responsibilities</w:t>
      </w:r>
    </w:p>
    <w:p w:rsidR="00651A63" w:rsidRDefault="00651A63" w:rsidP="00651A63">
      <w:pPr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Human Resource Management</w:t>
      </w:r>
    </w:p>
    <w:p w:rsidR="00651A63" w:rsidRDefault="00651A63" w:rsidP="00651A63">
      <w:pPr>
        <w:numPr>
          <w:ilvl w:val="0"/>
          <w:numId w:val="11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Coordinate recruitment, induction, contracts, deployment, and staff records.</w:t>
      </w:r>
    </w:p>
    <w:p w:rsidR="00651A63" w:rsidRDefault="00651A63" w:rsidP="00651A63">
      <w:pPr>
        <w:numPr>
          <w:ilvl w:val="0"/>
          <w:numId w:val="11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 staff leave, attendance, duty rosters, and performance appraisals.</w:t>
      </w:r>
    </w:p>
    <w:p w:rsidR="00651A63" w:rsidRDefault="00651A63" w:rsidP="00651A63">
      <w:pPr>
        <w:numPr>
          <w:ilvl w:val="0"/>
          <w:numId w:val="11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Promote staff discipline, welfare, and professional conduct.</w:t>
      </w:r>
    </w:p>
    <w:p w:rsidR="00651A63" w:rsidRDefault="00651A63" w:rsidP="00651A63">
      <w:pPr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Administration &amp; Operations</w:t>
      </w:r>
    </w:p>
    <w:p w:rsidR="00651A63" w:rsidRDefault="00651A63" w:rsidP="00651A63">
      <w:pPr>
        <w:numPr>
          <w:ilvl w:val="0"/>
          <w:numId w:val="12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Coordinate daily operations across evangelism, child welfare, education, and health programs.</w:t>
      </w:r>
    </w:p>
    <w:p w:rsidR="00651A63" w:rsidRDefault="00651A63" w:rsidP="00651A63">
      <w:pPr>
        <w:numPr>
          <w:ilvl w:val="0"/>
          <w:numId w:val="12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Receive and consolidate reports from unit heads and program coordinators.</w:t>
      </w:r>
    </w:p>
    <w:p w:rsidR="00651A63" w:rsidRDefault="00651A63" w:rsidP="00651A63">
      <w:pPr>
        <w:numPr>
          <w:ilvl w:val="0"/>
          <w:numId w:val="12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Ensure compliance with BCC policies,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laws, and Christian ethics.</w:t>
      </w:r>
    </w:p>
    <w:p w:rsidR="00651A63" w:rsidRDefault="00651A63" w:rsidP="00651A63">
      <w:pPr>
        <w:numPr>
          <w:ilvl w:val="0"/>
          <w:numId w:val="12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 internal communication, meetings, and official correspondence.</w:t>
      </w:r>
    </w:p>
    <w:p w:rsidR="00651A63" w:rsidRDefault="00651A63" w:rsidP="00651A63">
      <w:pPr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Reporting &amp; Governance Support</w:t>
      </w:r>
    </w:p>
    <w:p w:rsidR="00651A63" w:rsidRDefault="00651A63" w:rsidP="00651A63">
      <w:pPr>
        <w:numPr>
          <w:ilvl w:val="0"/>
          <w:numId w:val="13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Prepare weekly, monthly, quarterly, and annual organizational reports.</w:t>
      </w:r>
    </w:p>
    <w:p w:rsidR="00651A63" w:rsidRDefault="00651A63" w:rsidP="00651A63">
      <w:pPr>
        <w:numPr>
          <w:ilvl w:val="0"/>
          <w:numId w:val="13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administrative and documentation support to the Executive Board and committees.</w:t>
      </w:r>
    </w:p>
    <w:p w:rsidR="00651A63" w:rsidRDefault="00651A63" w:rsidP="00651A63">
      <w:pPr>
        <w:numPr>
          <w:ilvl w:val="0"/>
          <w:numId w:val="13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Support alignment between program implementation and governance decisions.</w:t>
      </w:r>
    </w:p>
    <w:p w:rsidR="00651A63" w:rsidRDefault="00651A63" w:rsidP="00651A63">
      <w:pPr>
        <w:numPr>
          <w:ilvl w:val="0"/>
          <w:numId w:val="13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 BCC in assigned meetings and official engagements.</w:t>
      </w:r>
    </w:p>
    <w:p w:rsidR="00651A63" w:rsidRDefault="00651A63" w:rsidP="00651A63">
      <w:pPr>
        <w:spacing w:after="100" w:afterAutospacing="1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Qualifications &amp; Experience</w:t>
      </w:r>
    </w:p>
    <w:p w:rsidR="00651A63" w:rsidRDefault="00651A63" w:rsidP="00651A63">
      <w:pPr>
        <w:numPr>
          <w:ilvl w:val="0"/>
          <w:numId w:val="14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Bachelor’s degree in Human Resource Management, Business Administration, Public Administration, or related field.</w:t>
      </w:r>
    </w:p>
    <w:p w:rsidR="00651A63" w:rsidRDefault="00651A63" w:rsidP="00651A63">
      <w:pPr>
        <w:numPr>
          <w:ilvl w:val="0"/>
          <w:numId w:val="14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Minimum of three (3) years’ experience in HR and administration (NGO or faith-based experience is an added advantage).</w:t>
      </w:r>
    </w:p>
    <w:p w:rsidR="00651A63" w:rsidRDefault="00651A63" w:rsidP="00651A63">
      <w:pPr>
        <w:numPr>
          <w:ilvl w:val="0"/>
          <w:numId w:val="14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 leadership, coordination, and reporting skills.</w:t>
      </w:r>
    </w:p>
    <w:p w:rsidR="00651A63" w:rsidRDefault="00651A63" w:rsidP="00651A63">
      <w:pPr>
        <w:numPr>
          <w:ilvl w:val="0"/>
          <w:numId w:val="14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Demonstrated commitment to Christian values and ethical leadership.</w:t>
      </w:r>
    </w:p>
    <w:p w:rsidR="00651A63" w:rsidRDefault="00651A63" w:rsidP="00651A63">
      <w:pPr>
        <w:spacing w:after="100" w:afterAutospacing="1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Personal Attributes</w:t>
      </w:r>
    </w:p>
    <w:p w:rsidR="00651A63" w:rsidRDefault="00651A63" w:rsidP="00651A63">
      <w:pPr>
        <w:numPr>
          <w:ilvl w:val="0"/>
          <w:numId w:val="15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 integrity and confidentiality</w:t>
      </w:r>
    </w:p>
    <w:p w:rsidR="00651A63" w:rsidRDefault="00651A63" w:rsidP="00651A63">
      <w:pPr>
        <w:numPr>
          <w:ilvl w:val="0"/>
          <w:numId w:val="15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 organizational and communication skills</w:t>
      </w:r>
    </w:p>
    <w:p w:rsidR="00651A63" w:rsidRDefault="00651A63" w:rsidP="00651A63">
      <w:pPr>
        <w:numPr>
          <w:ilvl w:val="0"/>
          <w:numId w:val="15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Servant leadership and compassion</w:t>
      </w:r>
    </w:p>
    <w:p w:rsidR="00651A63" w:rsidRDefault="00651A63" w:rsidP="00651A63">
      <w:pPr>
        <w:numPr>
          <w:ilvl w:val="0"/>
          <w:numId w:val="15"/>
        </w:numPr>
        <w:tabs>
          <w:tab w:val="left" w:pos="720"/>
        </w:tabs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work with vulnerable populations</w:t>
      </w:r>
    </w:p>
    <w:p w:rsidR="00651A63" w:rsidRDefault="00651A63" w:rsidP="00651A63">
      <w:pPr>
        <w:spacing w:after="100" w:afterAutospacing="1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How to Apply</w:t>
      </w:r>
    </w:p>
    <w:p w:rsidR="00651A63" w:rsidRDefault="00651A63" w:rsidP="00651A63">
      <w:pPr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Interested candidates should submit an application letter, Curriculum Vitae, copies of academic credentials, and at least two referees.</w:t>
      </w:r>
    </w:p>
    <w:p w:rsidR="00651A63" w:rsidRDefault="00651A63" w:rsidP="00651A63">
      <w:pPr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Applications should be addressed to: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The Executive Director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Bushikori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Christian Centre</w:t>
      </w:r>
    </w:p>
    <w:p w:rsidR="00651A63" w:rsidRDefault="00651A63" w:rsidP="00651A63">
      <w:r>
        <w:t xml:space="preserve"> </w:t>
      </w:r>
    </w:p>
    <w:p w:rsidR="00ED60BD" w:rsidRDefault="00ED60BD"/>
    <w:sectPr w:rsidR="00ED60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BB2"/>
    <w:multiLevelType w:val="multilevel"/>
    <w:tmpl w:val="74B8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C32DF"/>
    <w:multiLevelType w:val="multilevel"/>
    <w:tmpl w:val="96E6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B2CDB"/>
    <w:multiLevelType w:val="multilevel"/>
    <w:tmpl w:val="3662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42E7B"/>
    <w:multiLevelType w:val="multilevel"/>
    <w:tmpl w:val="BB9E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4" w15:restartNumberingAfterBreak="0">
    <w:nsid w:val="24FF73B1"/>
    <w:multiLevelType w:val="multilevel"/>
    <w:tmpl w:val="5204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5" w15:restartNumberingAfterBreak="0">
    <w:nsid w:val="2F744462"/>
    <w:multiLevelType w:val="multilevel"/>
    <w:tmpl w:val="4DF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33345"/>
    <w:multiLevelType w:val="multilevel"/>
    <w:tmpl w:val="4C36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7" w15:restartNumberingAfterBreak="0">
    <w:nsid w:val="50911575"/>
    <w:multiLevelType w:val="multilevel"/>
    <w:tmpl w:val="C2C0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8" w15:restartNumberingAfterBreak="0">
    <w:nsid w:val="53CB660C"/>
    <w:multiLevelType w:val="multilevel"/>
    <w:tmpl w:val="50A0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9" w15:restartNumberingAfterBreak="0">
    <w:nsid w:val="5970674B"/>
    <w:multiLevelType w:val="multilevel"/>
    <w:tmpl w:val="08CA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9B649B"/>
    <w:multiLevelType w:val="multilevel"/>
    <w:tmpl w:val="D6C0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A0AC7"/>
    <w:multiLevelType w:val="multilevel"/>
    <w:tmpl w:val="3DD2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553CD"/>
    <w:multiLevelType w:val="multilevel"/>
    <w:tmpl w:val="68C0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B6345"/>
    <w:multiLevelType w:val="multilevel"/>
    <w:tmpl w:val="306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276F1"/>
    <w:multiLevelType w:val="multilevel"/>
    <w:tmpl w:val="841C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5"/>
  </w:num>
  <w:num w:numId="5">
    <w:abstractNumId w:val="12"/>
  </w:num>
  <w:num w:numId="6">
    <w:abstractNumId w:val="0"/>
  </w:num>
  <w:num w:numId="7">
    <w:abstractNumId w:val="10"/>
  </w:num>
  <w:num w:numId="8">
    <w:abstractNumId w:val="13"/>
  </w:num>
  <w:num w:numId="9">
    <w:abstractNumId w:val="2"/>
  </w:num>
  <w:num w:numId="10">
    <w:abstractNumId w:val="14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FE"/>
    <w:rsid w:val="0020726E"/>
    <w:rsid w:val="00353651"/>
    <w:rsid w:val="00651A63"/>
    <w:rsid w:val="008F3DFE"/>
    <w:rsid w:val="00ED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B5B1"/>
  <w15:chartTrackingRefBased/>
  <w15:docId w15:val="{B8E22324-EC56-4202-A25D-5C83E6B3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A63"/>
    <w:pPr>
      <w:spacing w:before="100" w:beforeAutospacing="1"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2025-12-15T09:29:00Z</dcterms:created>
  <dcterms:modified xsi:type="dcterms:W3CDTF">2025-12-15T11:59:00Z</dcterms:modified>
</cp:coreProperties>
</file>